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878B3" w:rsidRDefault="00085B48" w:rsidP="00085B48">
      <w:pPr>
        <w:spacing w:line="480" w:lineRule="auto"/>
        <w:jc w:val="both"/>
        <w:rPr>
          <w:rFonts w:ascii="Arial" w:hAnsi="Arial" w:cs="Arial"/>
          <w:sz w:val="24"/>
          <w:szCs w:val="24"/>
        </w:rPr>
      </w:pPr>
      <w:bookmarkStart w:id="0" w:name="_GoBack"/>
      <w:bookmarkEnd w:id="0"/>
      <w:r>
        <w:rPr>
          <w:rFonts w:ascii="Arial" w:hAnsi="Arial" w:cs="Arial"/>
          <w:sz w:val="24"/>
          <w:szCs w:val="24"/>
        </w:rPr>
        <w:t>SUBRADIL, JULIETA J.</w:t>
      </w:r>
    </w:p>
    <w:p w:rsidR="00085B48" w:rsidRDefault="00085B48" w:rsidP="00085B48">
      <w:pPr>
        <w:spacing w:line="480" w:lineRule="auto"/>
        <w:jc w:val="both"/>
        <w:rPr>
          <w:rFonts w:ascii="Arial" w:hAnsi="Arial" w:cs="Arial"/>
          <w:sz w:val="24"/>
          <w:szCs w:val="24"/>
        </w:rPr>
      </w:pPr>
      <w:r>
        <w:rPr>
          <w:rFonts w:ascii="Arial" w:hAnsi="Arial" w:cs="Arial"/>
          <w:sz w:val="24"/>
          <w:szCs w:val="24"/>
        </w:rPr>
        <w:t>BPE-3A</w:t>
      </w:r>
    </w:p>
    <w:p w:rsidR="00085B48" w:rsidRDefault="00085B48" w:rsidP="00085B48">
      <w:pPr>
        <w:spacing w:line="480" w:lineRule="auto"/>
        <w:jc w:val="both"/>
        <w:rPr>
          <w:rFonts w:ascii="Arial" w:hAnsi="Arial" w:cs="Arial"/>
          <w:sz w:val="24"/>
          <w:szCs w:val="24"/>
        </w:rPr>
      </w:pPr>
    </w:p>
    <w:p w:rsidR="00085B48" w:rsidRPr="00085B48" w:rsidRDefault="00085B48" w:rsidP="00085B48">
      <w:pPr>
        <w:spacing w:line="480" w:lineRule="auto"/>
        <w:jc w:val="both"/>
        <w:rPr>
          <w:rFonts w:ascii="Arial" w:hAnsi="Arial" w:cs="Arial"/>
          <w:sz w:val="24"/>
          <w:szCs w:val="24"/>
        </w:rPr>
      </w:pPr>
      <w:r>
        <w:rPr>
          <w:rFonts w:ascii="Arial" w:hAnsi="Arial" w:cs="Arial"/>
          <w:sz w:val="24"/>
          <w:szCs w:val="24"/>
        </w:rPr>
        <w:t>INTRODUCTION</w:t>
      </w:r>
    </w:p>
    <w:p w:rsidR="002878B3" w:rsidRDefault="00085B48" w:rsidP="00085B48">
      <w:pPr>
        <w:spacing w:line="480" w:lineRule="auto"/>
        <w:ind w:firstLine="720"/>
        <w:jc w:val="both"/>
        <w:rPr>
          <w:rFonts w:ascii="Arial" w:hAnsi="Arial" w:cs="Arial"/>
          <w:sz w:val="24"/>
          <w:szCs w:val="24"/>
        </w:rPr>
      </w:pPr>
      <w:r>
        <w:rPr>
          <w:rFonts w:ascii="Arial" w:hAnsi="Arial" w:cs="Arial"/>
          <w:sz w:val="24"/>
          <w:szCs w:val="24"/>
        </w:rPr>
        <w:t>Technology has become part of most people’s life in this 21</w:t>
      </w:r>
      <w:r w:rsidRPr="00085B48">
        <w:rPr>
          <w:rFonts w:ascii="Arial" w:hAnsi="Arial" w:cs="Arial"/>
          <w:sz w:val="24"/>
          <w:szCs w:val="24"/>
          <w:vertAlign w:val="superscript"/>
        </w:rPr>
        <w:t>st</w:t>
      </w:r>
      <w:r>
        <w:rPr>
          <w:rFonts w:ascii="Arial" w:hAnsi="Arial" w:cs="Arial"/>
          <w:sz w:val="24"/>
          <w:szCs w:val="24"/>
        </w:rPr>
        <w:t xml:space="preserve"> century. Lik</w:t>
      </w:r>
      <w:r w:rsidR="002878B3" w:rsidRPr="00085B48">
        <w:rPr>
          <w:rFonts w:ascii="Arial" w:hAnsi="Arial" w:cs="Arial"/>
          <w:sz w:val="24"/>
          <w:szCs w:val="24"/>
        </w:rPr>
        <w:t xml:space="preserve">e </w:t>
      </w:r>
      <w:r>
        <w:rPr>
          <w:rFonts w:ascii="Arial" w:hAnsi="Arial" w:cs="Arial"/>
          <w:sz w:val="24"/>
          <w:szCs w:val="24"/>
        </w:rPr>
        <w:t>the in</w:t>
      </w:r>
      <w:r w:rsidR="002878B3" w:rsidRPr="00085B48">
        <w:rPr>
          <w:rFonts w:ascii="Arial" w:hAnsi="Arial" w:cs="Arial"/>
          <w:sz w:val="24"/>
          <w:szCs w:val="24"/>
        </w:rPr>
        <w:t>ternet</w:t>
      </w:r>
      <w:r>
        <w:rPr>
          <w:rFonts w:ascii="Arial" w:hAnsi="Arial" w:cs="Arial"/>
          <w:sz w:val="24"/>
          <w:szCs w:val="24"/>
        </w:rPr>
        <w:t xml:space="preserve"> -</w:t>
      </w:r>
      <w:r w:rsidR="002878B3" w:rsidRPr="00085B48">
        <w:rPr>
          <w:rFonts w:ascii="Arial" w:hAnsi="Arial" w:cs="Arial"/>
          <w:sz w:val="24"/>
          <w:szCs w:val="24"/>
        </w:rPr>
        <w:t xml:space="preserve"> allows people to collaborate on content creation and distribution.  As we all know that even us - regular citizens can reach big audiences and can communicate with other people, and thanks to the Internet. It also allows anyone to be a content provider and/or transmitter from anywhere in this world. As a result, this aspect of the Internet allows for greater democratization of the right to free expression. </w:t>
      </w:r>
    </w:p>
    <w:p w:rsidR="00085B48" w:rsidRPr="00085B48" w:rsidRDefault="00085B48" w:rsidP="00085B48">
      <w:pPr>
        <w:spacing w:line="480" w:lineRule="auto"/>
        <w:ind w:firstLine="720"/>
        <w:jc w:val="both"/>
        <w:rPr>
          <w:rFonts w:ascii="Arial" w:hAnsi="Arial" w:cs="Arial"/>
          <w:sz w:val="24"/>
          <w:szCs w:val="24"/>
        </w:rPr>
      </w:pPr>
    </w:p>
    <w:p w:rsidR="002878B3" w:rsidRPr="00085B48" w:rsidRDefault="00085B48" w:rsidP="00085B48">
      <w:pPr>
        <w:spacing w:line="480" w:lineRule="auto"/>
        <w:jc w:val="both"/>
        <w:rPr>
          <w:rFonts w:ascii="Arial" w:hAnsi="Arial" w:cs="Arial"/>
          <w:sz w:val="24"/>
          <w:szCs w:val="24"/>
        </w:rPr>
      </w:pPr>
      <w:r>
        <w:rPr>
          <w:rFonts w:ascii="Arial" w:hAnsi="Arial" w:cs="Arial"/>
          <w:sz w:val="24"/>
          <w:szCs w:val="24"/>
        </w:rPr>
        <w:t>BODY</w:t>
      </w:r>
    </w:p>
    <w:p w:rsidR="002878B3" w:rsidRDefault="002878B3" w:rsidP="00085B48">
      <w:pPr>
        <w:spacing w:line="480" w:lineRule="auto"/>
        <w:ind w:firstLine="720"/>
        <w:jc w:val="both"/>
        <w:rPr>
          <w:rFonts w:ascii="Arial" w:hAnsi="Arial" w:cs="Arial"/>
          <w:sz w:val="24"/>
          <w:szCs w:val="24"/>
        </w:rPr>
      </w:pPr>
      <w:r w:rsidRPr="00085B48">
        <w:rPr>
          <w:rFonts w:ascii="Arial" w:hAnsi="Arial" w:cs="Arial"/>
          <w:sz w:val="24"/>
          <w:szCs w:val="24"/>
        </w:rPr>
        <w:t>I have read one of the cases from the article TWO PRECONDITIONS OF THE RIGHT TO FREEDOM OF EXPRESSION ON THE INTERNET (</w:t>
      </w:r>
      <w:proofErr w:type="spellStart"/>
      <w:r w:rsidRPr="00085B48">
        <w:rPr>
          <w:rFonts w:ascii="Arial" w:hAnsi="Arial" w:cs="Arial"/>
          <w:sz w:val="24"/>
          <w:szCs w:val="24"/>
        </w:rPr>
        <w:t>Birce</w:t>
      </w:r>
      <w:proofErr w:type="spellEnd"/>
      <w:r w:rsidRPr="00085B48">
        <w:rPr>
          <w:rFonts w:ascii="Arial" w:hAnsi="Arial" w:cs="Arial"/>
          <w:sz w:val="24"/>
          <w:szCs w:val="24"/>
        </w:rPr>
        <w:t xml:space="preserve"> </w:t>
      </w:r>
      <w:proofErr w:type="spellStart"/>
      <w:r w:rsidRPr="00085B48">
        <w:rPr>
          <w:rFonts w:ascii="Arial" w:hAnsi="Arial" w:cs="Arial"/>
          <w:sz w:val="24"/>
          <w:szCs w:val="24"/>
        </w:rPr>
        <w:t>Altın</w:t>
      </w:r>
      <w:proofErr w:type="spellEnd"/>
      <w:r w:rsidRPr="00085B48">
        <w:rPr>
          <w:rFonts w:ascii="Arial" w:hAnsi="Arial" w:cs="Arial"/>
          <w:sz w:val="24"/>
          <w:szCs w:val="24"/>
        </w:rPr>
        <w:t xml:space="preserve">, 2020), which is the case of Ahmet </w:t>
      </w:r>
      <w:proofErr w:type="spellStart"/>
      <w:r w:rsidRPr="00085B48">
        <w:rPr>
          <w:rFonts w:ascii="Arial" w:hAnsi="Arial" w:cs="Arial"/>
          <w:sz w:val="24"/>
          <w:szCs w:val="24"/>
        </w:rPr>
        <w:t>Yidirim</w:t>
      </w:r>
      <w:proofErr w:type="spellEnd"/>
      <w:r w:rsidRPr="00085B48">
        <w:rPr>
          <w:rFonts w:ascii="Arial" w:hAnsi="Arial" w:cs="Arial"/>
          <w:sz w:val="24"/>
          <w:szCs w:val="24"/>
        </w:rPr>
        <w:t xml:space="preserve">. In this case, the freedom of expression and the use of the Internet was debated. The defendant, who was a university student, had a website where he discussed his academic studies and opinions. Unfortunately, his access to the site was blocked after the account of the same hosting provider insulted </w:t>
      </w:r>
      <w:proofErr w:type="spellStart"/>
      <w:r w:rsidRPr="00085B48">
        <w:rPr>
          <w:rFonts w:ascii="Arial" w:hAnsi="Arial" w:cs="Arial"/>
          <w:sz w:val="24"/>
          <w:szCs w:val="24"/>
        </w:rPr>
        <w:t>Atatrk</w:t>
      </w:r>
      <w:proofErr w:type="spellEnd"/>
      <w:r w:rsidRPr="00085B48">
        <w:rPr>
          <w:rFonts w:ascii="Arial" w:hAnsi="Arial" w:cs="Arial"/>
          <w:sz w:val="24"/>
          <w:szCs w:val="24"/>
        </w:rPr>
        <w:t xml:space="preserve">. The applicant stated that he was blocked from accessing to the Google Sites due to the decision of the </w:t>
      </w:r>
      <w:proofErr w:type="spellStart"/>
      <w:r w:rsidRPr="00085B48">
        <w:rPr>
          <w:rFonts w:ascii="Arial" w:hAnsi="Arial" w:cs="Arial"/>
          <w:sz w:val="24"/>
          <w:szCs w:val="24"/>
        </w:rPr>
        <w:t>Denizli</w:t>
      </w:r>
      <w:proofErr w:type="spellEnd"/>
      <w:r w:rsidRPr="00085B48">
        <w:rPr>
          <w:rFonts w:ascii="Arial" w:hAnsi="Arial" w:cs="Arial"/>
          <w:sz w:val="24"/>
          <w:szCs w:val="24"/>
        </w:rPr>
        <w:t xml:space="preserve"> Criminal Judgeship of Peace. The Court noted that the State has a responsibility to ensure the security of the Internet. The Internet is a vital tool for people to exercise </w:t>
      </w:r>
      <w:r w:rsidRPr="00085B48">
        <w:rPr>
          <w:rFonts w:ascii="Arial" w:hAnsi="Arial" w:cs="Arial"/>
          <w:sz w:val="24"/>
          <w:szCs w:val="24"/>
        </w:rPr>
        <w:lastRenderedPageBreak/>
        <w:t xml:space="preserve">their freedom of expression and information. If they cannot access it, they will not be able to exercise other rights, such as freedom of communication and education. I, myself are fully aware with one's right of accessing the internet, but it made me surprised also learned from this article that internet is one of the necessary conditions to exercise one's right to freedom of expression. In addition to that, we cannot limit nor restrict someone from using the internet because it his/her rights to do so. </w:t>
      </w:r>
    </w:p>
    <w:p w:rsidR="00085B48" w:rsidRPr="00085B48" w:rsidRDefault="00085B48" w:rsidP="00085B48">
      <w:pPr>
        <w:spacing w:line="480" w:lineRule="auto"/>
        <w:ind w:firstLine="720"/>
        <w:jc w:val="both"/>
        <w:rPr>
          <w:rFonts w:ascii="Arial" w:hAnsi="Arial" w:cs="Arial"/>
          <w:sz w:val="24"/>
          <w:szCs w:val="24"/>
        </w:rPr>
      </w:pPr>
    </w:p>
    <w:p w:rsidR="002878B3" w:rsidRPr="00085B48" w:rsidRDefault="00085B48" w:rsidP="00085B48">
      <w:pPr>
        <w:spacing w:line="480" w:lineRule="auto"/>
        <w:jc w:val="both"/>
        <w:rPr>
          <w:rFonts w:ascii="Arial" w:hAnsi="Arial" w:cs="Arial"/>
          <w:sz w:val="24"/>
          <w:szCs w:val="24"/>
        </w:rPr>
      </w:pPr>
      <w:r>
        <w:rPr>
          <w:rFonts w:ascii="Arial" w:hAnsi="Arial" w:cs="Arial"/>
          <w:sz w:val="24"/>
          <w:szCs w:val="24"/>
        </w:rPr>
        <w:t>CONCLUSION</w:t>
      </w:r>
    </w:p>
    <w:p w:rsidR="002878B3" w:rsidRDefault="002878B3" w:rsidP="00085B48">
      <w:pPr>
        <w:spacing w:line="480" w:lineRule="auto"/>
        <w:ind w:firstLine="720"/>
        <w:jc w:val="both"/>
        <w:rPr>
          <w:rFonts w:ascii="Arial" w:hAnsi="Arial" w:cs="Arial"/>
          <w:sz w:val="24"/>
          <w:szCs w:val="24"/>
        </w:rPr>
      </w:pPr>
      <w:r w:rsidRPr="00085B48">
        <w:rPr>
          <w:rFonts w:ascii="Arial" w:hAnsi="Arial" w:cs="Arial"/>
          <w:sz w:val="24"/>
          <w:szCs w:val="24"/>
        </w:rPr>
        <w:t>Therefore, I conclude that this article help me to personally become more aware of the proper use of internet. And by that, it also makes me learned my rights of accessing the internet as part of exercising my freedom of expression.</w:t>
      </w:r>
    </w:p>
    <w:p w:rsidR="007301AB" w:rsidRDefault="007301AB" w:rsidP="00085B48">
      <w:pPr>
        <w:spacing w:line="480" w:lineRule="auto"/>
        <w:ind w:firstLine="720"/>
        <w:jc w:val="both"/>
        <w:rPr>
          <w:rFonts w:ascii="Arial" w:hAnsi="Arial" w:cs="Arial"/>
          <w:sz w:val="24"/>
          <w:szCs w:val="24"/>
        </w:rPr>
      </w:pPr>
    </w:p>
    <w:p w:rsidR="002B6261" w:rsidRDefault="007301AB" w:rsidP="00104C37">
      <w:pPr>
        <w:spacing w:line="480" w:lineRule="auto"/>
        <w:ind w:firstLine="720"/>
        <w:jc w:val="both"/>
        <w:rPr>
          <w:rFonts w:ascii="Arial" w:hAnsi="Arial" w:cs="Arial"/>
          <w:sz w:val="24"/>
          <w:szCs w:val="24"/>
        </w:rPr>
      </w:pPr>
      <w:r>
        <w:rPr>
          <w:rFonts w:ascii="Arial" w:hAnsi="Arial" w:cs="Arial"/>
          <w:sz w:val="24"/>
          <w:szCs w:val="24"/>
        </w:rPr>
        <w:t>---------------------------------------------------------------------------</w:t>
      </w:r>
      <w:r w:rsidR="002B6261">
        <w:rPr>
          <w:rFonts w:ascii="Arial" w:hAnsi="Arial" w:cs="Arial"/>
          <w:sz w:val="24"/>
          <w:szCs w:val="24"/>
        </w:rPr>
        <w:t>-------------------------</w:t>
      </w:r>
    </w:p>
    <w:p w:rsidR="007301AB" w:rsidRDefault="007301AB" w:rsidP="00085B48">
      <w:pPr>
        <w:spacing w:line="480" w:lineRule="auto"/>
        <w:ind w:firstLine="720"/>
        <w:jc w:val="both"/>
        <w:rPr>
          <w:rFonts w:ascii="Arial" w:hAnsi="Arial" w:cs="Arial"/>
          <w:sz w:val="24"/>
          <w:szCs w:val="24"/>
        </w:rPr>
      </w:pPr>
    </w:p>
    <w:p w:rsidR="007301AB" w:rsidRPr="005357E7" w:rsidRDefault="007301AB" w:rsidP="00104C37">
      <w:pPr>
        <w:spacing w:line="480" w:lineRule="auto"/>
        <w:jc w:val="both"/>
        <w:rPr>
          <w:rFonts w:ascii="Arial" w:hAnsi="Arial" w:cs="Arial"/>
          <w:sz w:val="24"/>
          <w:szCs w:val="24"/>
        </w:rPr>
      </w:pPr>
      <w:r w:rsidRPr="005357E7">
        <w:rPr>
          <w:rFonts w:ascii="Arial" w:hAnsi="Arial" w:cs="Arial"/>
          <w:sz w:val="24"/>
          <w:szCs w:val="24"/>
        </w:rPr>
        <w:t>1-3</w:t>
      </w:r>
    </w:p>
    <w:p w:rsidR="007301AB" w:rsidRPr="005357E7" w:rsidRDefault="007301AB" w:rsidP="00104C37">
      <w:pPr>
        <w:spacing w:line="480" w:lineRule="auto"/>
        <w:jc w:val="both"/>
        <w:rPr>
          <w:rFonts w:ascii="Arial" w:hAnsi="Arial" w:cs="Arial"/>
          <w:sz w:val="24"/>
          <w:szCs w:val="24"/>
        </w:rPr>
      </w:pPr>
      <w:r w:rsidRPr="005357E7">
        <w:rPr>
          <w:rFonts w:ascii="Arial" w:hAnsi="Arial" w:cs="Arial"/>
          <w:sz w:val="24"/>
          <w:szCs w:val="24"/>
        </w:rPr>
        <w:t>The new ICT Technologies are:</w:t>
      </w:r>
    </w:p>
    <w:p w:rsidR="007301AB" w:rsidRPr="005357E7" w:rsidRDefault="007301AB" w:rsidP="00104C37">
      <w:pPr>
        <w:spacing w:line="480" w:lineRule="auto"/>
        <w:jc w:val="both"/>
        <w:rPr>
          <w:rFonts w:ascii="Arial" w:hAnsi="Arial" w:cs="Arial"/>
          <w:sz w:val="24"/>
          <w:szCs w:val="24"/>
        </w:rPr>
      </w:pPr>
      <w:r>
        <w:rPr>
          <w:rFonts w:ascii="Arial" w:hAnsi="Arial" w:cs="Arial"/>
          <w:sz w:val="24"/>
          <w:szCs w:val="24"/>
        </w:rPr>
        <w:t xml:space="preserve">• </w:t>
      </w:r>
      <w:r w:rsidRPr="005357E7">
        <w:rPr>
          <w:rFonts w:ascii="Arial" w:hAnsi="Arial" w:cs="Arial"/>
          <w:sz w:val="24"/>
          <w:szCs w:val="24"/>
        </w:rPr>
        <w:t>Information Technology, which is the process of transferring data and making it available to the public. The use of computers has become indispensable in today's world.</w:t>
      </w:r>
    </w:p>
    <w:p w:rsidR="007301AB" w:rsidRPr="005357E7" w:rsidRDefault="007301AB" w:rsidP="00104C37">
      <w:pPr>
        <w:spacing w:line="480" w:lineRule="auto"/>
        <w:jc w:val="both"/>
        <w:rPr>
          <w:rFonts w:ascii="Arial" w:hAnsi="Arial" w:cs="Arial"/>
          <w:sz w:val="24"/>
          <w:szCs w:val="24"/>
        </w:rPr>
      </w:pPr>
      <w:r>
        <w:rPr>
          <w:rFonts w:ascii="Arial" w:hAnsi="Arial" w:cs="Arial"/>
          <w:sz w:val="24"/>
          <w:szCs w:val="24"/>
        </w:rPr>
        <w:t xml:space="preserve">• </w:t>
      </w:r>
      <w:r w:rsidRPr="005357E7">
        <w:rPr>
          <w:rFonts w:ascii="Arial" w:hAnsi="Arial" w:cs="Arial"/>
          <w:sz w:val="24"/>
          <w:szCs w:val="24"/>
        </w:rPr>
        <w:t xml:space="preserve">The second one is the Telecommunications Technologies that includes the broadcasting of radio and TV. This is done through the use of satellites and telephone systems. </w:t>
      </w:r>
    </w:p>
    <w:p w:rsidR="007301AB" w:rsidRPr="005357E7" w:rsidRDefault="007301AB" w:rsidP="00104C37">
      <w:pPr>
        <w:spacing w:line="480" w:lineRule="auto"/>
        <w:jc w:val="both"/>
        <w:rPr>
          <w:rFonts w:ascii="Arial" w:hAnsi="Arial" w:cs="Arial"/>
          <w:sz w:val="24"/>
          <w:szCs w:val="24"/>
        </w:rPr>
      </w:pPr>
      <w:r>
        <w:rPr>
          <w:rFonts w:ascii="Arial" w:hAnsi="Arial" w:cs="Arial"/>
          <w:sz w:val="24"/>
          <w:szCs w:val="24"/>
        </w:rPr>
        <w:lastRenderedPageBreak/>
        <w:t xml:space="preserve">• </w:t>
      </w:r>
      <w:r w:rsidRPr="005357E7">
        <w:rPr>
          <w:rFonts w:ascii="Arial" w:hAnsi="Arial" w:cs="Arial"/>
          <w:sz w:val="24"/>
          <w:szCs w:val="24"/>
        </w:rPr>
        <w:t>And the last one is the Networking Technologies, which includes the use of various forms of communication such as internet. Although it is the main area of networking technology, various forms of communications such as mobile phone technology and satellite communications are still in their early stages.</w:t>
      </w:r>
    </w:p>
    <w:p w:rsidR="007301AB" w:rsidRPr="005357E7" w:rsidRDefault="007301AB" w:rsidP="00104C37">
      <w:pPr>
        <w:spacing w:line="480" w:lineRule="auto"/>
        <w:jc w:val="both"/>
        <w:rPr>
          <w:rFonts w:ascii="Arial" w:hAnsi="Arial" w:cs="Arial"/>
          <w:sz w:val="24"/>
          <w:szCs w:val="24"/>
        </w:rPr>
      </w:pPr>
    </w:p>
    <w:p w:rsidR="007301AB" w:rsidRPr="005357E7" w:rsidRDefault="007301AB" w:rsidP="00104C37">
      <w:pPr>
        <w:spacing w:line="480" w:lineRule="auto"/>
        <w:jc w:val="both"/>
        <w:rPr>
          <w:rFonts w:ascii="Arial" w:hAnsi="Arial" w:cs="Arial"/>
          <w:sz w:val="24"/>
          <w:szCs w:val="24"/>
        </w:rPr>
      </w:pPr>
      <w:r w:rsidRPr="005357E7">
        <w:rPr>
          <w:rFonts w:ascii="Arial" w:hAnsi="Arial" w:cs="Arial"/>
          <w:sz w:val="24"/>
          <w:szCs w:val="24"/>
        </w:rPr>
        <w:t>4-10</w:t>
      </w:r>
    </w:p>
    <w:p w:rsidR="007301AB" w:rsidRPr="005357E7" w:rsidRDefault="007301AB" w:rsidP="00104C37">
      <w:pPr>
        <w:spacing w:line="480" w:lineRule="auto"/>
        <w:jc w:val="both"/>
        <w:rPr>
          <w:rFonts w:ascii="Arial" w:hAnsi="Arial" w:cs="Arial"/>
          <w:sz w:val="24"/>
          <w:szCs w:val="24"/>
        </w:rPr>
      </w:pPr>
      <w:r w:rsidRPr="005357E7">
        <w:rPr>
          <w:rFonts w:ascii="Arial" w:hAnsi="Arial" w:cs="Arial"/>
          <w:sz w:val="24"/>
          <w:szCs w:val="24"/>
        </w:rPr>
        <w:t>The ICT for Education ( ICT4E) programs for education.</w:t>
      </w:r>
    </w:p>
    <w:p w:rsidR="007301AB" w:rsidRPr="005357E7" w:rsidRDefault="007301AB" w:rsidP="00104C37">
      <w:pPr>
        <w:spacing w:line="480" w:lineRule="auto"/>
        <w:jc w:val="both"/>
        <w:rPr>
          <w:rFonts w:ascii="Arial" w:hAnsi="Arial" w:cs="Arial"/>
          <w:sz w:val="24"/>
          <w:szCs w:val="24"/>
        </w:rPr>
      </w:pPr>
      <w:r w:rsidRPr="005357E7">
        <w:rPr>
          <w:rFonts w:ascii="Arial" w:hAnsi="Arial" w:cs="Arial"/>
          <w:sz w:val="24"/>
          <w:szCs w:val="24"/>
        </w:rPr>
        <w:t xml:space="preserve">• ICT in education master plan for all levels including a national road map for faculty development in </w:t>
      </w:r>
      <w:proofErr w:type="spellStart"/>
      <w:r w:rsidRPr="005357E7">
        <w:rPr>
          <w:rFonts w:ascii="Arial" w:hAnsi="Arial" w:cs="Arial"/>
          <w:sz w:val="24"/>
          <w:szCs w:val="24"/>
        </w:rPr>
        <w:t>ict</w:t>
      </w:r>
      <w:proofErr w:type="spellEnd"/>
      <w:r w:rsidRPr="005357E7">
        <w:rPr>
          <w:rFonts w:ascii="Arial" w:hAnsi="Arial" w:cs="Arial"/>
          <w:sz w:val="24"/>
          <w:szCs w:val="24"/>
        </w:rPr>
        <w:t xml:space="preserve"> in education.</w:t>
      </w:r>
    </w:p>
    <w:p w:rsidR="007301AB" w:rsidRPr="005357E7" w:rsidRDefault="007301AB" w:rsidP="00104C37">
      <w:pPr>
        <w:spacing w:line="480" w:lineRule="auto"/>
        <w:jc w:val="both"/>
        <w:rPr>
          <w:rFonts w:ascii="Arial" w:hAnsi="Arial" w:cs="Arial"/>
          <w:sz w:val="24"/>
          <w:szCs w:val="24"/>
        </w:rPr>
      </w:pPr>
      <w:r w:rsidRPr="005357E7">
        <w:rPr>
          <w:rFonts w:ascii="Arial" w:hAnsi="Arial" w:cs="Arial"/>
          <w:sz w:val="24"/>
          <w:szCs w:val="24"/>
        </w:rPr>
        <w:t xml:space="preserve">• Content and application development through the open content in education initiative (OCEI) which converts </w:t>
      </w:r>
      <w:proofErr w:type="spellStart"/>
      <w:r w:rsidRPr="005357E7">
        <w:rPr>
          <w:rFonts w:ascii="Arial" w:hAnsi="Arial" w:cs="Arial"/>
          <w:sz w:val="24"/>
          <w:szCs w:val="24"/>
        </w:rPr>
        <w:t>deped</w:t>
      </w:r>
      <w:proofErr w:type="spellEnd"/>
      <w:r w:rsidRPr="005357E7">
        <w:rPr>
          <w:rFonts w:ascii="Arial" w:hAnsi="Arial" w:cs="Arial"/>
          <w:sz w:val="24"/>
          <w:szCs w:val="24"/>
        </w:rPr>
        <w:t xml:space="preserve"> materials into interactive multimedia content develop applications used in schools and conduct students and teachers competitions to promote the development of education related web content.</w:t>
      </w:r>
    </w:p>
    <w:p w:rsidR="007301AB" w:rsidRPr="005357E7" w:rsidRDefault="007301AB" w:rsidP="00104C37">
      <w:pPr>
        <w:spacing w:line="480" w:lineRule="auto"/>
        <w:jc w:val="both"/>
        <w:rPr>
          <w:rFonts w:ascii="Arial" w:hAnsi="Arial" w:cs="Arial"/>
          <w:sz w:val="24"/>
          <w:szCs w:val="24"/>
        </w:rPr>
      </w:pPr>
      <w:r w:rsidRPr="005357E7">
        <w:rPr>
          <w:rFonts w:ascii="Arial" w:hAnsi="Arial" w:cs="Arial"/>
          <w:sz w:val="24"/>
          <w:szCs w:val="24"/>
        </w:rPr>
        <w:t xml:space="preserve">• </w:t>
      </w:r>
      <w:proofErr w:type="spellStart"/>
      <w:r w:rsidRPr="005357E7">
        <w:rPr>
          <w:rFonts w:ascii="Arial" w:hAnsi="Arial" w:cs="Arial"/>
          <w:sz w:val="24"/>
          <w:szCs w:val="24"/>
        </w:rPr>
        <w:t>PhedNet</w:t>
      </w:r>
      <w:proofErr w:type="spellEnd"/>
      <w:r w:rsidRPr="005357E7">
        <w:rPr>
          <w:rFonts w:ascii="Arial" w:hAnsi="Arial" w:cs="Arial"/>
          <w:sz w:val="24"/>
          <w:szCs w:val="24"/>
        </w:rPr>
        <w:t xml:space="preserve"> is a "walled" garden the hosts educational learning and teaching materials and applications for use by the </w:t>
      </w:r>
      <w:proofErr w:type="spellStart"/>
      <w:r w:rsidRPr="005357E7">
        <w:rPr>
          <w:rFonts w:ascii="Arial" w:hAnsi="Arial" w:cs="Arial"/>
          <w:sz w:val="24"/>
          <w:szCs w:val="24"/>
        </w:rPr>
        <w:t>filipino</w:t>
      </w:r>
      <w:proofErr w:type="spellEnd"/>
      <w:r w:rsidRPr="005357E7">
        <w:rPr>
          <w:rFonts w:ascii="Arial" w:hAnsi="Arial" w:cs="Arial"/>
          <w:sz w:val="24"/>
          <w:szCs w:val="24"/>
        </w:rPr>
        <w:t xml:space="preserve"> students their parents and teachers.</w:t>
      </w:r>
    </w:p>
    <w:p w:rsidR="007301AB" w:rsidRPr="005357E7" w:rsidRDefault="007301AB" w:rsidP="00104C37">
      <w:pPr>
        <w:spacing w:line="480" w:lineRule="auto"/>
        <w:jc w:val="both"/>
        <w:rPr>
          <w:rFonts w:ascii="Arial" w:hAnsi="Arial" w:cs="Arial"/>
          <w:sz w:val="24"/>
          <w:szCs w:val="24"/>
        </w:rPr>
      </w:pPr>
      <w:r w:rsidRPr="005357E7">
        <w:rPr>
          <w:rFonts w:ascii="Arial" w:hAnsi="Arial" w:cs="Arial"/>
          <w:sz w:val="24"/>
          <w:szCs w:val="24"/>
        </w:rPr>
        <w:t xml:space="preserve">• Established community learning centers cold </w:t>
      </w:r>
      <w:proofErr w:type="spellStart"/>
      <w:r w:rsidRPr="005357E7">
        <w:rPr>
          <w:rFonts w:ascii="Arial" w:hAnsi="Arial" w:cs="Arial"/>
          <w:sz w:val="24"/>
          <w:szCs w:val="24"/>
        </w:rPr>
        <w:t>eskwela</w:t>
      </w:r>
      <w:proofErr w:type="spellEnd"/>
      <w:r w:rsidRPr="005357E7">
        <w:rPr>
          <w:rFonts w:ascii="Arial" w:hAnsi="Arial" w:cs="Arial"/>
          <w:sz w:val="24"/>
          <w:szCs w:val="24"/>
        </w:rPr>
        <w:t xml:space="preserve"> for out of school youth (OSY) providing them with ICT enhanced alternative education opportunities.</w:t>
      </w:r>
    </w:p>
    <w:p w:rsidR="007301AB" w:rsidRPr="005357E7" w:rsidRDefault="007301AB" w:rsidP="00104C37">
      <w:pPr>
        <w:spacing w:line="480" w:lineRule="auto"/>
        <w:jc w:val="both"/>
        <w:rPr>
          <w:rFonts w:ascii="Arial" w:hAnsi="Arial" w:cs="Arial"/>
          <w:sz w:val="24"/>
          <w:szCs w:val="24"/>
        </w:rPr>
      </w:pPr>
      <w:r w:rsidRPr="005357E7">
        <w:rPr>
          <w:rFonts w:ascii="Arial" w:hAnsi="Arial" w:cs="Arial"/>
          <w:sz w:val="24"/>
          <w:szCs w:val="24"/>
        </w:rPr>
        <w:t xml:space="preserve">• </w:t>
      </w:r>
      <w:proofErr w:type="spellStart"/>
      <w:r w:rsidRPr="005357E7">
        <w:rPr>
          <w:rFonts w:ascii="Arial" w:hAnsi="Arial" w:cs="Arial"/>
          <w:sz w:val="24"/>
          <w:szCs w:val="24"/>
        </w:rPr>
        <w:t>eQuality</w:t>
      </w:r>
      <w:proofErr w:type="spellEnd"/>
      <w:r w:rsidRPr="005357E7">
        <w:rPr>
          <w:rFonts w:ascii="Arial" w:hAnsi="Arial" w:cs="Arial"/>
          <w:sz w:val="24"/>
          <w:szCs w:val="24"/>
        </w:rPr>
        <w:t xml:space="preserve"> program for tertiary education through partnerships with state universities and colleges (SUCs) to improve quality of  IT education and the use of ICT and education and the country particularly outside of metro manila.</w:t>
      </w:r>
    </w:p>
    <w:p w:rsidR="007301AB" w:rsidRPr="005357E7" w:rsidRDefault="007301AB" w:rsidP="00104C37">
      <w:pPr>
        <w:spacing w:line="480" w:lineRule="auto"/>
        <w:jc w:val="both"/>
        <w:rPr>
          <w:rFonts w:ascii="Arial" w:hAnsi="Arial" w:cs="Arial"/>
          <w:sz w:val="24"/>
          <w:szCs w:val="24"/>
        </w:rPr>
      </w:pPr>
      <w:r w:rsidRPr="005357E7">
        <w:rPr>
          <w:rFonts w:ascii="Arial" w:hAnsi="Arial" w:cs="Arial"/>
          <w:sz w:val="24"/>
          <w:szCs w:val="24"/>
        </w:rPr>
        <w:lastRenderedPageBreak/>
        <w:t xml:space="preserve">• Digital media arts program which builds digital media skills for government using open source technologies. Particular beneficiary agencies include the </w:t>
      </w:r>
      <w:proofErr w:type="spellStart"/>
      <w:r w:rsidRPr="005357E7">
        <w:rPr>
          <w:rFonts w:ascii="Arial" w:hAnsi="Arial" w:cs="Arial"/>
          <w:sz w:val="24"/>
          <w:szCs w:val="24"/>
        </w:rPr>
        <w:t>philippine</w:t>
      </w:r>
      <w:proofErr w:type="spellEnd"/>
      <w:r w:rsidRPr="005357E7">
        <w:rPr>
          <w:rFonts w:ascii="Arial" w:hAnsi="Arial" w:cs="Arial"/>
          <w:sz w:val="24"/>
          <w:szCs w:val="24"/>
        </w:rPr>
        <w:t xml:space="preserve"> information agency and the other government media organizations the cultural center of the </w:t>
      </w:r>
      <w:proofErr w:type="spellStart"/>
      <w:r w:rsidRPr="005357E7">
        <w:rPr>
          <w:rFonts w:ascii="Arial" w:hAnsi="Arial" w:cs="Arial"/>
          <w:sz w:val="24"/>
          <w:szCs w:val="24"/>
        </w:rPr>
        <w:t>philippines</w:t>
      </w:r>
      <w:proofErr w:type="spellEnd"/>
      <w:r w:rsidRPr="005357E7">
        <w:rPr>
          <w:rFonts w:ascii="Arial" w:hAnsi="Arial" w:cs="Arial"/>
          <w:sz w:val="24"/>
          <w:szCs w:val="24"/>
        </w:rPr>
        <w:t xml:space="preserve"> national commission for culture and arts and other government agencies, state universities and colleges and other local government units.</w:t>
      </w:r>
    </w:p>
    <w:p w:rsidR="007301AB" w:rsidRPr="005357E7" w:rsidRDefault="007301AB" w:rsidP="00104C37">
      <w:pPr>
        <w:spacing w:line="480" w:lineRule="auto"/>
        <w:jc w:val="both"/>
        <w:rPr>
          <w:rFonts w:ascii="Arial" w:hAnsi="Arial" w:cs="Arial"/>
          <w:sz w:val="24"/>
          <w:szCs w:val="24"/>
        </w:rPr>
      </w:pPr>
      <w:r w:rsidRPr="005357E7">
        <w:rPr>
          <w:rFonts w:ascii="Arial" w:hAnsi="Arial" w:cs="Arial"/>
          <w:sz w:val="24"/>
          <w:szCs w:val="24"/>
        </w:rPr>
        <w:t xml:space="preserve">• ICT skills strategic plan which develops and inter-agency approach to identifying strategic and policy and program recommendations to address </w:t>
      </w:r>
      <w:proofErr w:type="spellStart"/>
      <w:r w:rsidRPr="005357E7">
        <w:rPr>
          <w:rFonts w:ascii="Arial" w:hAnsi="Arial" w:cs="Arial"/>
          <w:sz w:val="24"/>
          <w:szCs w:val="24"/>
        </w:rPr>
        <w:t>ict</w:t>
      </w:r>
      <w:proofErr w:type="spellEnd"/>
      <w:r w:rsidRPr="005357E7">
        <w:rPr>
          <w:rFonts w:ascii="Arial" w:hAnsi="Arial" w:cs="Arial"/>
          <w:sz w:val="24"/>
          <w:szCs w:val="24"/>
        </w:rPr>
        <w:t xml:space="preserve"> skills demand supply type.</w:t>
      </w:r>
    </w:p>
    <w:p w:rsidR="007301AB" w:rsidRPr="00085B48" w:rsidRDefault="007301AB" w:rsidP="00085B48">
      <w:pPr>
        <w:spacing w:line="480" w:lineRule="auto"/>
        <w:ind w:firstLine="720"/>
        <w:jc w:val="both"/>
        <w:rPr>
          <w:rFonts w:ascii="Arial" w:hAnsi="Arial" w:cs="Arial"/>
          <w:sz w:val="24"/>
          <w:szCs w:val="24"/>
        </w:rPr>
      </w:pPr>
    </w:p>
    <w:sectPr w:rsidR="007301AB" w:rsidRPr="00085B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6"/>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8B3"/>
    <w:rsid w:val="00074CB5"/>
    <w:rsid w:val="00085B48"/>
    <w:rsid w:val="002878B3"/>
    <w:rsid w:val="002B6261"/>
    <w:rsid w:val="007301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994ADFC3-6C11-C647-85BE-81EDBB83E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668</Words>
  <Characters>3808</Characters>
  <Application>Microsoft Office Word</Application>
  <DocSecurity>0</DocSecurity>
  <Lines>31</Lines>
  <Paragraphs>8</Paragraphs>
  <ScaleCrop>false</ScaleCrop>
  <Company/>
  <LinksUpToDate>false</LinksUpToDate>
  <CharactersWithSpaces>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julietsubradil@gmail.com</dc:creator>
  <cp:keywords/>
  <dc:description/>
  <cp:lastModifiedBy>julietsubradil@gmail.com</cp:lastModifiedBy>
  <cp:revision>2</cp:revision>
  <dcterms:created xsi:type="dcterms:W3CDTF">2021-10-08T08:19:00Z</dcterms:created>
  <dcterms:modified xsi:type="dcterms:W3CDTF">2021-10-08T08:19:00Z</dcterms:modified>
</cp:coreProperties>
</file>