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rPr>
          <w:lang w:val="en-US"/>
        </w:rPr>
      </w:pPr>
      <w:bookmarkStart w:id="0" w:name="_GoBack"/>
      <w:bookmarkEnd w:id="0"/>
      <w:r>
        <w:rPr>
          <w:lang w:val="en-US"/>
        </w:rPr>
        <w:t xml:space="preserve">Loreto, Jan Laurence B. </w:t>
      </w:r>
    </w:p>
    <w:p>
      <w:pPr>
        <w:pStyle w:val="style0"/>
        <w:rPr>
          <w:lang w:val="en-US"/>
        </w:rPr>
      </w:pPr>
      <w:r>
        <w:rPr>
          <w:lang w:val="en-US"/>
        </w:rPr>
        <w:t>BPE 3A</w:t>
      </w:r>
    </w:p>
    <w:p>
      <w:pPr>
        <w:pStyle w:val="style0"/>
        <w:rPr>
          <w:lang w:val="en-US"/>
        </w:rPr>
      </w:pPr>
      <w:r>
        <w:rPr>
          <w:lang w:val="en-US"/>
        </w:rPr>
        <w:t>Module 2</w:t>
      </w:r>
    </w:p>
    <w:p>
      <w:pPr>
        <w:pStyle w:val="style0"/>
        <w:rPr>
          <w:lang w:val="en-US"/>
        </w:rPr>
      </w:pPr>
    </w:p>
    <w:p>
      <w:pPr>
        <w:pStyle w:val="style0"/>
        <w:rPr/>
      </w:pPr>
      <w:r>
        <w:rPr>
          <w:lang w:val="en-US"/>
        </w:rPr>
        <w:t>1. what are new ict technologies? define each</w:t>
      </w:r>
    </w:p>
    <w:p>
      <w:pPr>
        <w:pStyle w:val="style0"/>
        <w:rPr/>
      </w:pPr>
    </w:p>
    <w:p>
      <w:pPr>
        <w:pStyle w:val="style0"/>
        <w:rPr/>
      </w:pPr>
      <w:r>
        <w:rPr>
          <w:lang w:val="en-US"/>
        </w:rPr>
        <w:t>Information technology is building communications networks for a company, safeguarding data and information, creating and administering databases, helping employees troubleshoot problems with their computers or mobile devices, or doing a range of other work to ensure the efficiency and security of business information .</w:t>
      </w:r>
    </w:p>
    <w:p>
      <w:pPr>
        <w:pStyle w:val="style0"/>
        <w:rPr/>
      </w:pPr>
      <w:r>
        <w:rPr>
          <w:lang w:val="en-US"/>
        </w:rPr>
        <w:t>Telecommunications technology refers to distance communications, such as radio, telephone, television, satellite, microwave, data communication, and computer networking. In the 21st century, it is essential to the conduct of most elections.</w:t>
      </w:r>
    </w:p>
    <w:p>
      <w:pPr>
        <w:pStyle w:val="style0"/>
        <w:rPr/>
      </w:pPr>
      <w:r>
        <w:rPr>
          <w:lang w:val="en-US"/>
        </w:rPr>
        <w:t>Network Technology involves the use of data systems to manage and deliver digital resources over a computer network. A variety of industries use computer hardware and system software that maintains a network, creating a need for specialists to manage them.</w:t>
      </w:r>
    </w:p>
    <w:p>
      <w:pPr>
        <w:pStyle w:val="style0"/>
        <w:rPr/>
      </w:pPr>
    </w:p>
    <w:p>
      <w:pPr>
        <w:pStyle w:val="style0"/>
        <w:rPr/>
      </w:pPr>
      <w:r>
        <w:rPr>
          <w:lang w:val="en-US"/>
        </w:rPr>
        <w:t>2. enumerate the ict for education (ICT4E) program for education</w:t>
      </w:r>
    </w:p>
    <w:p>
      <w:pPr>
        <w:pStyle w:val="style0"/>
        <w:rPr/>
      </w:pPr>
    </w:p>
    <w:p>
      <w:pPr>
        <w:pStyle w:val="style0"/>
        <w:rPr/>
      </w:pPr>
      <w:r>
        <w:rPr>
          <w:lang w:val="en-US"/>
        </w:rPr>
        <w:t>The ICT program focuses on the intersection of technology, people who use that technology, policies and regulations that govern the use of that technology and communities or environments in which that technology is used.  Information and Communications Technology (ICT) can impact student learning when teachers are digitally literate and understand how to integrate it into curriculum. Schools use a diverse set of ICT tools to communicate, create, disseminate, store, and manage information.</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0030204"/>
    <w:charset w:val="00"/>
    <w:family w:val="swiss"/>
    <w:pitch w:val="variable"/>
    <w:sig w:usb0="E4002EFF" w:usb1="C000247B" w:usb2="00000009" w:usb3="00000000" w:csb0="000001FF" w:csb1="00000000"/>
  </w:font>
  <w:font w:name="宋体">
    <w:altName w:val="SimSun"/>
    <w:panose1 w:val="02010600030000010101"/>
    <w:charset w:val="86"/>
    <w:family w:val="auto"/>
    <w:pitch w:val="variable"/>
    <w:sig w:usb0="00000003" w:usb1="288F0000" w:usb2="00000016" w:usb3="00000000" w:csb0="00040001" w:csb1="00000000"/>
  </w:font>
  <w:font w:name="Times New Roman">
    <w:altName w:val="Times New Roman"/>
    <w:panose1 w:val="02020603050000020304"/>
    <w:charset w:val="00"/>
    <w:family w:val="roman"/>
    <w:pitch w:val="variable"/>
    <w:sig w:usb0="E0002EFF" w:usb1="C000785B" w:usb2="00000009" w:usb3="00000000" w:csb0="000001FF" w:csb1="00000000"/>
  </w:font>
  <w:font w:name="等线 Light">
    <w:altName w:val="等线 Light"/>
    <w:panose1 w:val="02010600030000010101"/>
    <w:charset w:val="86"/>
    <w:family w:val="auto"/>
    <w:pitch w:val="variable"/>
    <w:sig w:usb0="A00002BF" w:usb1="38CF7CFA" w:usb2="00000016" w:usb3="00000000" w:csb0="0004000F" w:csb1="00000000"/>
  </w:font>
  <w:font w:name="等线">
    <w:altName w:val="DengXian"/>
    <w:panose1 w:val="02010600030000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NotTrackMoves/>
  <w:defaultTabStop w:val="720"/>
  <w:doNotShadeFormData/>
  <w:characterSpacingControl w:val="doNotCompress"/>
  <w:savePreviewPicture/>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Times New Roman" w:eastAsia="宋体" w:hAnsi="Calibri"/>
        <w:lang w:val="en-US" w:bidi="ar-SA" w:eastAsia="zh-CN"/>
      </w:rPr>
    </w:rPrDefault>
    <w:pPrDefault>
      <w:pPr/>
    </w:pPrDefault>
  </w:docDefaults>
  <w:style w:type="paragraph" w:default="1" w:styleId="style0">
    <w:name w:val="Normal"/>
    <w:next w:val="style0"/>
    <w:qFormat/>
    <w:pPr>
      <w:spacing w:after="200" w:lineRule="auto" w:line="276"/>
    </w:pPr>
    <w:rPr>
      <w:sz w:val="22"/>
      <w:szCs w:val="22"/>
    </w:rPr>
  </w:style>
  <w:style w:type="character" w:default="1" w:styleId="style65">
    <w:name w:val="Default Paragraph Font"/>
    <w:next w:val="style65"/>
    <w:rPr>
      <w:rFonts w:ascii="Calibri" w:cs="Times New Roman" w:eastAsia="宋体" w:hAnsi="Calibri"/>
    </w:rPr>
  </w:style>
  <w:style w:type="table" w:default="1" w:styleId="style105">
    <w:name w:val="Normal Table"/>
    <w:next w:val="style105"/>
    <w:pPr/>
    <w:rPr/>
    <w:tblPr>
      <w:tblInd w:w="0" w:type="dxa"/>
      <w:tblCellMar>
        <w:top w:w="0" w:type="dxa"/>
        <w:left w:w="108" w:type="dxa"/>
        <w:bottom w:w="0" w:type="dxa"/>
        <w:right w:w="108" w:type="dxa"/>
      </w:tblCellMar>
    </w:tblPr>
    <w:tcPr>
      <w:tcBorders/>
    </w:tcPr>
  </w:style>
  <w:style w:type="numbering" w:default="1" w:styleId="style107">
    <w:name w:val="No List"/>
    <w:next w:val="style107"/>
    <w:p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Words>213</Words>
  <Characters>1251</Characters>
  <Application>WPS Office</Application>
  <Paragraphs>13</Paragraphs>
  <CharactersWithSpaces>1457</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2021-09-24T16:38:04Z</dcterms:created>
  <dc:creator>CPH1903</dc:creator>
  <lastModifiedBy>CPH1903</lastModifiedBy>
  <dcterms:modified xsi:type="dcterms:W3CDTF">2021-10-08T04:26:06Z</dcterms:modified>
</coreProperties>
</file>

<file path=docProps/custom.xml><?xml version="1.0" encoding="utf-8"?>
<Properties xmlns="http://schemas.openxmlformats.org/officeDocument/2006/custom-properties" xmlns:vt="http://schemas.openxmlformats.org/officeDocument/2006/docPropsVTypes"/>
</file>